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01C082" w14:textId="77777777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Navn på kontaktgruppe:</w:t>
      </w: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ab/>
        <w:t>Skattekontaktudvalget - eksterne</w:t>
      </w:r>
    </w:p>
    <w:p w14:paraId="0F433A02" w14:textId="77777777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</w:p>
    <w:p w14:paraId="21151F18" w14:textId="77777777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Medlemmer:</w:t>
      </w: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ab/>
        <w:t xml:space="preserve"> </w:t>
      </w:r>
    </w:p>
    <w:p w14:paraId="42569052" w14:textId="77777777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</w:p>
    <w:p w14:paraId="0DEB60E6" w14:textId="09625E5C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Advokatrådet</w:t>
      </w:r>
      <w:bookmarkStart w:id="0" w:name="_GoBack"/>
      <w:bookmarkEnd w:id="0"/>
    </w:p>
    <w:p w14:paraId="19F1197F" w14:textId="1DCA9BB5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Arbejderbevægelsens Erhvervsråd</w:t>
      </w:r>
    </w:p>
    <w:p w14:paraId="516BCA9E" w14:textId="00C42FA5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AutoBranchen Danmark</w:t>
      </w:r>
    </w:p>
    <w:p w14:paraId="2F48F30E" w14:textId="01648BF6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Danmarks Rederiforening</w:t>
      </w:r>
    </w:p>
    <w:p w14:paraId="1CA129E5" w14:textId="095A06A2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Dansk Byggeri</w:t>
      </w:r>
    </w:p>
    <w:p w14:paraId="6DD0E671" w14:textId="5DBD1E8C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Dansk Energi</w:t>
      </w:r>
    </w:p>
    <w:p w14:paraId="02257C5C" w14:textId="3B49BA12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Dansk Erhverv</w:t>
      </w:r>
    </w:p>
    <w:p w14:paraId="732079E9" w14:textId="167423C7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Dansk Gartneri</w:t>
      </w:r>
    </w:p>
    <w:p w14:paraId="3FF1CB18" w14:textId="008D379A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Dansk Industri</w:t>
      </w:r>
    </w:p>
    <w:p w14:paraId="3A093468" w14:textId="449ACC29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Dansk skovforening</w:t>
      </w:r>
    </w:p>
    <w:p w14:paraId="0E2C47B6" w14:textId="01972A19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Dansk Transport og Logistik (DTL)</w:t>
      </w:r>
    </w:p>
    <w:p w14:paraId="53C7C0FF" w14:textId="1F36C0EC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Danske Advokater</w:t>
      </w:r>
    </w:p>
    <w:p w14:paraId="3143D319" w14:textId="1293EE49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Finansrådet</w:t>
      </w:r>
    </w:p>
    <w:p w14:paraId="12064578" w14:textId="50292F9D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Finansrådet</w:t>
      </w:r>
    </w:p>
    <w:p w14:paraId="15A3C8D7" w14:textId="571467FF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Foreningen Danske Revisorer</w:t>
      </w:r>
    </w:p>
    <w:p w14:paraId="475C9514" w14:textId="1D5B28AA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Forsikring &amp; Pension</w:t>
      </w:r>
    </w:p>
    <w:p w14:paraId="45D00A37" w14:textId="4D33C75E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FSR</w:t>
      </w:r>
    </w:p>
    <w:p w14:paraId="5924B3AD" w14:textId="5674312C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HORESTA</w:t>
      </w:r>
    </w:p>
    <w:p w14:paraId="700DC990" w14:textId="428F3E86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Håndværksrådet</w:t>
      </w:r>
    </w:p>
    <w:p w14:paraId="5BFA91B9" w14:textId="0C5E76D8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International Transport Danmark</w:t>
      </w:r>
    </w:p>
    <w:p w14:paraId="36B53C27" w14:textId="1F01FFFB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KL</w:t>
      </w:r>
    </w:p>
    <w:p w14:paraId="61D164C1" w14:textId="2AC60CE9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Landbrug &amp; Fødevarer</w:t>
      </w:r>
    </w:p>
    <w:p w14:paraId="39132FFB" w14:textId="0AEA207D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SEGES</w:t>
      </w:r>
    </w:p>
    <w:p w14:paraId="3024914B" w14:textId="52ED06B8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  <w:r w:rsidRPr="00D82CAB">
        <w:rPr>
          <w:rFonts w:ascii="Times New Roman" w:eastAsia="Times New Roman" w:hAnsi="Times New Roman" w:cs="Times New Roman"/>
          <w:sz w:val="24"/>
          <w:szCs w:val="24"/>
          <w:lang w:eastAsia="da-DK"/>
        </w:rPr>
        <w:t>Tekniq</w:t>
      </w:r>
    </w:p>
    <w:p w14:paraId="05E6AD50" w14:textId="77777777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a-DK"/>
        </w:rPr>
      </w:pPr>
    </w:p>
    <w:p w14:paraId="7D9378FA" w14:textId="77777777" w:rsidR="00D82CAB" w:rsidRPr="00D82CAB" w:rsidRDefault="00D82CAB" w:rsidP="00D82C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da-DK"/>
        </w:rPr>
      </w:pPr>
    </w:p>
    <w:p w14:paraId="7281E55A" w14:textId="106DF2A1" w:rsidR="003206C7" w:rsidRPr="00D82CAB" w:rsidRDefault="003206C7" w:rsidP="00D82CAB"/>
    <w:sectPr w:rsidR="003206C7" w:rsidRPr="00D82CAB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6C7"/>
    <w:rsid w:val="003206C7"/>
    <w:rsid w:val="004008ED"/>
    <w:rsid w:val="00B7159C"/>
    <w:rsid w:val="00C04E0B"/>
    <w:rsid w:val="00D82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81E543"/>
  <w15:docId w15:val="{CD08FDBE-2058-4E45-83C2-2FBD4C59F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06C7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FormateretHTML">
    <w:name w:val="HTML Preformatted"/>
    <w:basedOn w:val="Normal"/>
    <w:link w:val="FormateretHTMLTegn"/>
    <w:uiPriority w:val="99"/>
    <w:semiHidden/>
    <w:unhideWhenUsed/>
    <w:rsid w:val="00D82CA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a-DK"/>
    </w:rPr>
  </w:style>
  <w:style w:type="character" w:customStyle="1" w:styleId="FormateretHTMLTegn">
    <w:name w:val="Formateret HTML Tegn"/>
    <w:basedOn w:val="Standardskrifttypeiafsnit"/>
    <w:link w:val="FormateretHTML"/>
    <w:uiPriority w:val="99"/>
    <w:semiHidden/>
    <w:rsid w:val="00D82CAB"/>
    <w:rPr>
      <w:rFonts w:ascii="Courier New" w:eastAsia="Times New Roman" w:hAnsi="Courier New" w:cs="Courier New"/>
      <w:sz w:val="20"/>
      <w:szCs w:val="20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22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49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80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72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2342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166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24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8928217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344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04113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084195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735575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71517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35839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57262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32697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88078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19568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1808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708038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525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638a1c7ce4e4a95bffb2b08a43bb61f xmlns="395286d8-4ec1-47ea-8216-7fef5b767058">
      <Terms xmlns="http://schemas.microsoft.com/office/infopath/2007/PartnerControls">
        <TermInfo xmlns="http://schemas.microsoft.com/office/infopath/2007/PartnerControls">
          <TermName xmlns="http://schemas.microsoft.com/office/infopath/2007/PartnerControls">Jura</TermName>
          <TermId xmlns="http://schemas.microsoft.com/office/infopath/2007/PartnerControls">d9e400aa-1f71-411c-8ec4-310fe742a01f</TermId>
        </TermInfo>
      </Terms>
    </j638a1c7ce4e4a95bffb2b08a43bb61f>
    <Projekt-ID xmlns="395286d8-4ec1-47ea-8216-7fef5b767058" xsi:nil="true"/>
    <Bras_x0020_gruppe_x0020_navn xmlns="395286d8-4ec1-47ea-8216-7fef5b767058">
      <UserInfo>
        <DisplayName/>
        <AccountId xsi:nil="true"/>
        <AccountType/>
      </UserInfo>
    </Bras_x0020_gruppe_x0020_navn>
    <Captia_x0020_sagsnr. xmlns="395286d8-4ec1-47ea-8216-7fef5b767058" xsi:nil="true"/>
    <_dlc_DocId xmlns="395286d8-4ec1-47ea-8216-7fef5b767058">YHWA6VRJYHFK-1988058642-7</_dlc_DocId>
    <_dlc_DocIdUrl xmlns="395286d8-4ec1-47ea-8216-7fef5b767058">
      <Url>http://skatshp.ccta.dk/1000/2100/2111/_layouts/15/DocIdRedir.aspx?ID=YHWA6VRJYHFK-1988058642-7</Url>
      <Description>YHWA6VRJYHFK-1988058642-7</Description>
    </_dlc_DocIdUrl>
    <TaxCatchAll xmlns="a2e91a90-2021-4a92-9a86-3e9429d92af4">
      <Value>144</Value>
    </TaxCatchAl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Personhenførbar-Word" ma:contentTypeID="0x010100490914DFFFFEE64BB8989109536FE74500F613DE1E3D19EE44B7A20279B28C35B2" ma:contentTypeVersion="40" ma:contentTypeDescription="Håndtering af personhenførbare oplysninger på SKAT-SharePoint" ma:contentTypeScope="" ma:versionID="aa0a21e0e2d888172d32545566420c0a">
  <xsd:schema xmlns:xsd="http://www.w3.org/2001/XMLSchema" xmlns:xs="http://www.w3.org/2001/XMLSchema" xmlns:p="http://schemas.microsoft.com/office/2006/metadata/properties" xmlns:ns1="http://schemas.microsoft.com/sharepoint/v3" xmlns:ns2="395286d8-4ec1-47ea-8216-7fef5b767058" xmlns:ns3="a2e91a90-2021-4a92-9a86-3e9429d92af4" targetNamespace="http://schemas.microsoft.com/office/2006/metadata/properties" ma:root="true" ma:fieldsID="6a318c0a593966cac7bb3758b8148ab6" ns1:_="" ns2:_="" ns3:_="">
    <xsd:import namespace="http://schemas.microsoft.com/sharepoint/v3"/>
    <xsd:import namespace="395286d8-4ec1-47ea-8216-7fef5b767058"/>
    <xsd:import namespace="a2e91a90-2021-4a92-9a86-3e9429d92af4"/>
    <xsd:element name="properties">
      <xsd:complexType>
        <xsd:sequence>
          <xsd:element name="documentManagement">
            <xsd:complexType>
              <xsd:all>
                <xsd:element ref="ns2:Bras_x0020_gruppe_x0020_navn" minOccurs="0"/>
                <xsd:element ref="ns2:Captia_x0020_sagsnr." minOccurs="0"/>
                <xsd:element ref="ns2:Projekt-ID" minOccurs="0"/>
                <xsd:element ref="ns2:_dlc_DocId" minOccurs="0"/>
                <xsd:element ref="ns2:_dlc_DocIdUrl" minOccurs="0"/>
                <xsd:element ref="ns2:_dlc_DocIdPersistId" minOccurs="0"/>
                <xsd:element ref="ns2:j638a1c7ce4e4a95bffb2b08a43bb61f" minOccurs="0"/>
                <xsd:element ref="ns3:TaxCatchAll" minOccurs="0"/>
                <xsd:element ref="ns3:TaxCatchAllLabel" minOccurs="0"/>
                <xsd:element ref="ns1:_dlc_Exempt" minOccurs="0"/>
                <xsd:element ref="ns1:_dlc_ExpireDateSaved" minOccurs="0"/>
                <xsd:element ref="ns1:_dlc_Expire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18" nillable="true" ma:displayName="Undtaget fra politik" ma:hidden="true" ma:internalName="_dlc_Exempt" ma:readOnly="true">
      <xsd:simpleType>
        <xsd:restriction base="dms:Unknown"/>
      </xsd:simpleType>
    </xsd:element>
    <xsd:element name="_dlc_ExpireDateSaved" ma:index="19" nillable="true" ma:displayName="Oprindelig udløbsdato" ma:hidden="true" ma:internalName="_dlc_ExpireDateSaved" ma:readOnly="true">
      <xsd:simpleType>
        <xsd:restriction base="dms:DateTime"/>
      </xsd:simpleType>
    </xsd:element>
    <xsd:element name="_dlc_ExpireDate" ma:index="20" nillable="true" ma:displayName="Udløbsdato" ma:description="" ma:hidden="true" ma:indexed="true" ma:internalName="_dlc_Expire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5286d8-4ec1-47ea-8216-7fef5b767058" elementFormDefault="qualified">
    <xsd:import namespace="http://schemas.microsoft.com/office/2006/documentManagement/types"/>
    <xsd:import namespace="http://schemas.microsoft.com/office/infopath/2007/PartnerControls"/>
    <xsd:element name="Bras_x0020_gruppe_x0020_navn" ma:index="3" nillable="true" ma:displayName="SPS gruppenavn" ma:description="Intranetteam udfylder dette felt." ma:hidden="true" ma:list="UserInfo" ma:SearchPeopleOnly="false" ma:SharePointGroup="0" ma:internalName="Bras_x0020_gruppe_x0020_navn" ma:readOnly="false" ma:showField="Titl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aptia_x0020_sagsnr." ma:index="4" nillable="true" ma:displayName="Captia sagsnr." ma:description="Hvis der er oprettet en Captia sag, kan du skrive  sags nr. her" ma:internalName="Captia_x0020_sagsnr_x002e_">
      <xsd:simpleType>
        <xsd:restriction base="dms:Text">
          <xsd:maxLength value="255"/>
        </xsd:restriction>
      </xsd:simpleType>
    </xsd:element>
    <xsd:element name="Projekt-ID" ma:index="5" nillable="true" ma:displayName="Projekt-ID" ma:description="ID-nummeret på fx indsatsprojekter" ma:internalName="Projekt_x002d_ID" ma:percentage="FALSE">
      <xsd:simpleType>
        <xsd:restriction base="dms:Number"/>
      </xsd:simpleType>
    </xsd:element>
    <xsd:element name="_dlc_DocId" ma:index="8" nillable="true" ma:displayName="Værdi for dokument-id" ma:description="Værdien af det dokument-id, der er tildelt dette element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 link til dette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Vedvarende id" ma:description="Behold id ved tilføjelse." ma:hidden="true" ma:internalName="_dlc_DocIdPersistId" ma:readOnly="true">
      <xsd:simpleType>
        <xsd:restriction base="dms:Boolean"/>
      </xsd:simpleType>
    </xsd:element>
    <xsd:element name="j638a1c7ce4e4a95bffb2b08a43bb61f" ma:index="12" nillable="true" ma:taxonomy="true" ma:internalName="j638a1c7ce4e4a95bffb2b08a43bb61f" ma:taxonomyFieldName="Organisation" ma:displayName="Organisation" ma:default="144;#Jura|d9e400aa-1f71-411c-8ec4-310fe742a01f" ma:fieldId="{3638a1c7-ce4e-4a95-bffb-2b08a43bb61f}" ma:sspId="a4e4bee2-05ff-4b1e-9ef6-afef04b863ba" ma:termSetId="e2ec8b5c-77b9-487e-adfb-a548499c9bf8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e91a90-2021-4a92-9a86-3e9429d92af4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ae21089-591b-4b1d-b68a-b25de7e4c5c6}" ma:internalName="TaxCatchAll" ma:showField="CatchAllData" ma:web="395286d8-4ec1-47ea-8216-7fef5b76705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4" nillable="true" ma:displayName="Taxonomy Catch All Column1" ma:hidden="true" ma:list="{aae21089-591b-4b1d-b68a-b25de7e4c5c6}" ma:internalName="TaxCatchAllLabel" ma:readOnly="true" ma:showField="CatchAllDataLabel" ma:web="395286d8-4ec1-47ea-8216-7fef5b76705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Policy Auditing</Name>
    <Synchronization>Synchronous</Synchronization>
    <Type>10001</Type>
    <SequenceNumber>1100</SequenceNumber>
    <Url/>
    <Assembly>Microsoft.Office.Policy, Version=14.0.0.0,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10002</Type>
    <SequenceNumber>1101</SequenceNumber>
    <Url/>
    <Assembly>Microsoft.Office.Policy, Version=14.0.0.0,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10004</Type>
    <SequenceNumber>1102</SequenceNumber>
    <Url/>
    <Assembly>Microsoft.Office.Policy, Version=14.0.0.0,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10006</Type>
    <SequenceNumber>1103</SequenceNumber>
    <Url/>
    <Assembly>Microsoft.Office.Policy, Version=14.0.0.0, Culture=neutral, PublicKeyToken=71e9bce111e9429c</Assembly>
    <Class>Microsoft.Office.RecordsManagement.Internal.AuditHandler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p:Policy xmlns:p="office.server.policy" id="" local="true">
  <p:Name>Personhenførbar-Word</p:Name>
  <p:Description>Håndtering af personhenførbare oplysninger på SKAT-SharePoint.</p:Description>
  <p:Statement>Du skal fortsat arkivere konkrete sager i WorkZone eller SKAT Ligning. Når dit indsatsprojekt/sagskompleks er slut, skal du lukke adgangen til biblioteket og overføre alt relevant indhold til journalsystemer. Er filen en udsøgning, skal du også overføre den oprindelige udsøgning til journalsystemer.</p:Statement>
  <p:PolicyItems>
    <p:PolicyItem featureId="Microsoft.Office.RecordsManagement.PolicyFeatures.PolicyAudit" staticId="0x010100490914DFFFFEE64BB8989109536FE745|-1292173298" UniqueId="671b47c9-4470-49dd-bbf0-5d776d37821c">
      <p:Name>overvågning</p:Name>
      <p:Description>Overvåg brugerhandlinger på dokumenter, og gem elementer i overvågningsloggen.</p:Description>
      <p:CustomData>
        <Audit>
          <MoveCopy/>
        </Audit>
      </p:CustomData>
    </p:PolicyItem>
  </p:PolicyItems>
</p:Policy>
</file>

<file path=customXml/item6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Props1.xml><?xml version="1.0" encoding="utf-8"?>
<ds:datastoreItem xmlns:ds="http://schemas.openxmlformats.org/officeDocument/2006/customXml" ds:itemID="{617E1A0B-821B-4B49-A514-0AABA26896B9}"/>
</file>

<file path=customXml/itemProps2.xml><?xml version="1.0" encoding="utf-8"?>
<ds:datastoreItem xmlns:ds="http://schemas.openxmlformats.org/officeDocument/2006/customXml" ds:itemID="{210B259C-6DE4-42B1-A092-065D188B036B}"/>
</file>

<file path=customXml/itemProps3.xml><?xml version="1.0" encoding="utf-8"?>
<ds:datastoreItem xmlns:ds="http://schemas.openxmlformats.org/officeDocument/2006/customXml" ds:itemID="{90AB4294-46CB-430F-A157-7FA23B9FB3D0}"/>
</file>

<file path=customXml/itemProps4.xml><?xml version="1.0" encoding="utf-8"?>
<ds:datastoreItem xmlns:ds="http://schemas.openxmlformats.org/officeDocument/2006/customXml" ds:itemID="{A2431874-DDD1-4CDA-82B7-C7678C7EA378}"/>
</file>

<file path=customXml/itemProps5.xml><?xml version="1.0" encoding="utf-8"?>
<ds:datastoreItem xmlns:ds="http://schemas.openxmlformats.org/officeDocument/2006/customXml" ds:itemID="{43839A2E-2FE1-49AA-B75B-E27FF7044639}"/>
</file>

<file path=customXml/itemProps6.xml><?xml version="1.0" encoding="utf-8"?>
<ds:datastoreItem xmlns:ds="http://schemas.openxmlformats.org/officeDocument/2006/customXml" ds:itemID="{BB600817-868E-4C4F-AD37-189DD60AE89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66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SKAT</Company>
  <LinksUpToDate>false</LinksUpToDate>
  <CharactersWithSpaces>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Samantha Eva Moss</dc:creator>
  <cp:lastModifiedBy>Susanne Aabye Poulsen</cp:lastModifiedBy>
  <cp:revision>4</cp:revision>
  <dcterms:created xsi:type="dcterms:W3CDTF">2014-11-04T11:06:00Z</dcterms:created>
  <dcterms:modified xsi:type="dcterms:W3CDTF">2016-09-30T09:27:00Z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0x010100490914DFFFFEE64BB8989109536FE74500F613DE1E3D19EE44B7A20279B28C35B2</vt:lpwstr>
  </property>
  <property fmtid="{D5CDD505-2E9C-101B-9397-08002B2CF9AE}" pid="3" name="_dlc_policyId">
    <vt:lpwstr/>
  </property>
  <property fmtid="{D5CDD505-2E9C-101B-9397-08002B2CF9AE}" pid="4" name="ItemRetentionFormula">
    <vt:lpwstr/>
  </property>
  <property fmtid="{D5CDD505-2E9C-101B-9397-08002B2CF9AE}" pid="5" name="_dlc_DocIdItemGuid">
    <vt:lpwstr>0ec91a91-adbb-4eef-beb0-ee985233fcd0</vt:lpwstr>
  </property>
  <property fmtid="{D5CDD505-2E9C-101B-9397-08002B2CF9AE}" pid="6" name="Organisation">
    <vt:lpwstr>144;#Jura|d9e400aa-1f71-411c-8ec4-310fe742a01f</vt:lpwstr>
  </property>
</Properties>
</file>