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57" w:rsidRPr="0031057F" w:rsidRDefault="00A55E24" w:rsidP="00337457">
      <w:pPr>
        <w:spacing w:line="240" w:lineRule="auto"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t>2015</w:t>
      </w:r>
      <w:bookmarkStart w:id="0" w:name="_GoBack"/>
      <w:bookmarkEnd w:id="0"/>
      <w:r w:rsidR="00337457" w:rsidRPr="0031057F">
        <w:rPr>
          <w:b/>
        </w:rPr>
        <w:t xml:space="preserve"> Hjælpeskema Afstemningsskema - </w:t>
      </w:r>
      <w:r w:rsidR="00337457" w:rsidRPr="0031057F">
        <w:rPr>
          <w:rFonts w:eastAsia="Calibri"/>
          <w:b/>
          <w:sz w:val="22"/>
          <w:szCs w:val="22"/>
          <w:lang w:eastAsia="en-US"/>
        </w:rPr>
        <w:t xml:space="preserve">Best </w:t>
      </w:r>
      <w:proofErr w:type="spellStart"/>
      <w:r w:rsidR="00337457" w:rsidRPr="0031057F">
        <w:rPr>
          <w:rFonts w:eastAsia="Calibri"/>
          <w:b/>
          <w:sz w:val="22"/>
          <w:szCs w:val="22"/>
          <w:lang w:eastAsia="en-US"/>
        </w:rPr>
        <w:t>practise</w:t>
      </w:r>
      <w:proofErr w:type="spellEnd"/>
      <w:r w:rsidR="00337457" w:rsidRPr="0031057F">
        <w:rPr>
          <w:rFonts w:eastAsia="Calibri"/>
          <w:b/>
          <w:sz w:val="22"/>
          <w:szCs w:val="22"/>
          <w:lang w:eastAsia="en-US"/>
        </w:rPr>
        <w:t>-bilag.</w:t>
      </w:r>
    </w:p>
    <w:p w:rsidR="00337457" w:rsidRPr="00956228" w:rsidRDefault="00337457" w:rsidP="00337457">
      <w:pPr>
        <w:rPr>
          <w:b/>
        </w:rPr>
      </w:pPr>
    </w:p>
    <w:p w:rsidR="00337457" w:rsidRPr="00956228" w:rsidRDefault="00337457" w:rsidP="00337457">
      <w:pPr>
        <w:rPr>
          <w:sz w:val="22"/>
          <w:szCs w:val="22"/>
        </w:rPr>
      </w:pPr>
      <w:r w:rsidRPr="00956228">
        <w:rPr>
          <w:sz w:val="22"/>
          <w:szCs w:val="22"/>
        </w:rPr>
        <w:t xml:space="preserve">Afstemning skal foretages mellem de regnskabsmæssige renter og de indberettede renter jf. Skattekontrollovens § 6 A, § 32 i BEK nr. 593 af 12/06/2006 for større virksomheder samt § 26 i BEK nr. 594 af 12/06/2006 for mindre virksomheder.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1"/>
        <w:gridCol w:w="6408"/>
        <w:gridCol w:w="2279"/>
      </w:tblGrid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  <w:r w:rsidRPr="00956228">
              <w:rPr>
                <w:b/>
                <w:sz w:val="22"/>
                <w:szCs w:val="22"/>
              </w:rPr>
              <w:t>Post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  <w:r w:rsidRPr="00956228">
              <w:rPr>
                <w:b/>
                <w:sz w:val="22"/>
                <w:szCs w:val="22"/>
              </w:rPr>
              <w:t>Regnskabsår 20xx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1A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Totale renteindtægter af udlån ifølge regnskab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Renteindtægter, der ikke er indberettet:</w:t>
            </w:r>
          </w:p>
        </w:tc>
        <w:tc>
          <w:tcPr>
            <w:tcW w:w="229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1B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Produkter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-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1C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Skattekoder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-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1D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Øvrige renteindtægter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-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1E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  <w:r w:rsidRPr="00956228">
              <w:rPr>
                <w:b/>
                <w:sz w:val="22"/>
                <w:szCs w:val="22"/>
              </w:rPr>
              <w:t>I alt ikke indberettet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=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1F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Regulering primo 20xx</w:t>
            </w:r>
          </w:p>
        </w:tc>
        <w:tc>
          <w:tcPr>
            <w:tcW w:w="229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+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1G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Regulering ultimo 20xx</w:t>
            </w:r>
          </w:p>
        </w:tc>
        <w:tc>
          <w:tcPr>
            <w:tcW w:w="229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-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1H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  <w:r w:rsidRPr="00956228">
              <w:rPr>
                <w:b/>
                <w:sz w:val="22"/>
                <w:szCs w:val="22"/>
              </w:rPr>
              <w:t xml:space="preserve">Beregnede indberettede renteindtægter 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  <w:r w:rsidRPr="00956228">
              <w:rPr>
                <w:b/>
                <w:sz w:val="22"/>
                <w:szCs w:val="22"/>
              </w:rPr>
              <w:t>=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2A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Totale renteudgifter af indlån ifølge regnskab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Renteudgifter, der ikke er indberettet:</w:t>
            </w:r>
          </w:p>
        </w:tc>
        <w:tc>
          <w:tcPr>
            <w:tcW w:w="229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2B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Produkter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-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2C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Skattekoder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-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2D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Øvrige renteudgifter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-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2E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  <w:r w:rsidRPr="00956228">
              <w:rPr>
                <w:b/>
                <w:sz w:val="22"/>
                <w:szCs w:val="22"/>
              </w:rPr>
              <w:t>I alt ikke indberettet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=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2F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Regulering primo 20xx</w:t>
            </w:r>
          </w:p>
        </w:tc>
        <w:tc>
          <w:tcPr>
            <w:tcW w:w="229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+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2G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Regulering ultimo 20xx</w:t>
            </w:r>
          </w:p>
        </w:tc>
        <w:tc>
          <w:tcPr>
            <w:tcW w:w="229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-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2H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  <w:r w:rsidRPr="00956228">
              <w:rPr>
                <w:b/>
                <w:sz w:val="22"/>
                <w:szCs w:val="22"/>
              </w:rPr>
              <w:t>Beregnede indberettede renteudgifter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  <w:r w:rsidRPr="00956228">
              <w:rPr>
                <w:b/>
                <w:sz w:val="22"/>
                <w:szCs w:val="22"/>
              </w:rPr>
              <w:t>=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3A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  <w:r w:rsidRPr="00956228">
              <w:rPr>
                <w:b/>
                <w:sz w:val="22"/>
                <w:szCs w:val="22"/>
              </w:rPr>
              <w:t>Beregnede indberettede renter netto (1H + 2H)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4A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Indberettede renteindtægter</w:t>
            </w:r>
          </w:p>
        </w:tc>
        <w:tc>
          <w:tcPr>
            <w:tcW w:w="229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+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4B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Indberettede renteudgifter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-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4C</w:t>
            </w:r>
          </w:p>
        </w:tc>
        <w:tc>
          <w:tcPr>
            <w:tcW w:w="652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Indberettede renter netto (4A +4B)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=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5A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b/>
                <w:sz w:val="22"/>
                <w:szCs w:val="22"/>
              </w:rPr>
            </w:pPr>
            <w:r w:rsidRPr="00956228">
              <w:rPr>
                <w:b/>
                <w:sz w:val="22"/>
                <w:szCs w:val="22"/>
              </w:rPr>
              <w:t>Difference mellem beregnede og indberettede renter (3A-4C)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</w:tbl>
    <w:p w:rsidR="00337457" w:rsidRPr="00956228" w:rsidRDefault="00337457" w:rsidP="00337457">
      <w:pPr>
        <w:rPr>
          <w:sz w:val="22"/>
          <w:szCs w:val="22"/>
        </w:rPr>
      </w:pPr>
    </w:p>
    <w:p w:rsidR="00337457" w:rsidRPr="00956228" w:rsidRDefault="00337457" w:rsidP="00337457">
      <w:pPr>
        <w:rPr>
          <w:sz w:val="22"/>
          <w:szCs w:val="22"/>
        </w:rPr>
      </w:pPr>
      <w:r w:rsidRPr="00956228">
        <w:rPr>
          <w:sz w:val="22"/>
          <w:szCs w:val="22"/>
        </w:rPr>
        <w:t>Fortegnskonvention er set fra indberetterens regnskab. Renteindtægter = +</w:t>
      </w:r>
      <w:proofErr w:type="gramStart"/>
      <w:r w:rsidRPr="00956228">
        <w:rPr>
          <w:sz w:val="22"/>
          <w:szCs w:val="22"/>
        </w:rPr>
        <w:t>,  og</w:t>
      </w:r>
      <w:proofErr w:type="gramEnd"/>
      <w:r w:rsidRPr="00956228">
        <w:rPr>
          <w:sz w:val="22"/>
          <w:szCs w:val="22"/>
        </w:rPr>
        <w:t xml:space="preserve"> renteudgifter = -.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932"/>
        <w:gridCol w:w="2394"/>
        <w:gridCol w:w="2268"/>
      </w:tblGrid>
      <w:tr w:rsidR="00337457" w:rsidRPr="00956228" w:rsidTr="00726677">
        <w:tc>
          <w:tcPr>
            <w:tcW w:w="2065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Udfyldt af:</w:t>
            </w:r>
          </w:p>
        </w:tc>
        <w:tc>
          <w:tcPr>
            <w:tcW w:w="2953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Registreringsnummer:</w:t>
            </w:r>
          </w:p>
        </w:tc>
        <w:tc>
          <w:tcPr>
            <w:tcW w:w="2418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Lokalnummer:</w:t>
            </w:r>
          </w:p>
        </w:tc>
        <w:tc>
          <w:tcPr>
            <w:tcW w:w="2311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Dato:</w:t>
            </w:r>
          </w:p>
        </w:tc>
      </w:tr>
      <w:tr w:rsidR="00337457" w:rsidRPr="00956228" w:rsidTr="00726677">
        <w:tc>
          <w:tcPr>
            <w:tcW w:w="2065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747" w:type="dxa"/>
            <w:gridSpan w:val="4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Indsendes til…                                                                                                     Senest den…</w:t>
            </w:r>
          </w:p>
        </w:tc>
      </w:tr>
    </w:tbl>
    <w:p w:rsidR="00337457" w:rsidRPr="00956228" w:rsidRDefault="00337457" w:rsidP="00337457">
      <w:pPr>
        <w:rPr>
          <w:b/>
          <w:sz w:val="22"/>
          <w:szCs w:val="22"/>
        </w:rPr>
      </w:pPr>
      <w:r w:rsidRPr="00956228">
        <w:rPr>
          <w:b/>
          <w:sz w:val="22"/>
          <w:szCs w:val="22"/>
        </w:rPr>
        <w:lastRenderedPageBreak/>
        <w:t>Afsnit 1: Beregning af indberettede renteindtægter.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59"/>
        <w:gridCol w:w="8930"/>
      </w:tblGrid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1B</w:t>
            </w: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Renteindtægter fra produkter, der ikke skal indberettes, angives i dette felt.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1C</w:t>
            </w: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Renteindtægter fra konti der ikke indberettes på grund af, at skattekoden, angivet i dette felt.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1D</w:t>
            </w: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Øvrige renteindtægter der ikke skal indberettes til SKAT, f.eks. stiftelsesprovision, præmier og afgifter til gevinstopsparing.</w:t>
            </w:r>
          </w:p>
        </w:tc>
      </w:tr>
    </w:tbl>
    <w:p w:rsidR="00337457" w:rsidRPr="00956228" w:rsidRDefault="00337457" w:rsidP="00337457">
      <w:pPr>
        <w:rPr>
          <w:sz w:val="22"/>
          <w:szCs w:val="22"/>
        </w:rPr>
      </w:pPr>
    </w:p>
    <w:p w:rsidR="00337457" w:rsidRPr="00956228" w:rsidRDefault="00337457" w:rsidP="00337457">
      <w:pPr>
        <w:rPr>
          <w:sz w:val="22"/>
          <w:szCs w:val="22"/>
        </w:rPr>
      </w:pPr>
      <w:r w:rsidRPr="00956228">
        <w:rPr>
          <w:sz w:val="22"/>
          <w:szCs w:val="22"/>
        </w:rPr>
        <w:t>Beløbene i 1B, 1C og 1D angives med modsat fortegn, idet beløbene fratrækkes renteindtægterne, når de indberetningspligtige renteindtægter beregnes.</w:t>
      </w:r>
    </w:p>
    <w:p w:rsidR="00337457" w:rsidRPr="00956228" w:rsidRDefault="00337457" w:rsidP="00337457">
      <w:pPr>
        <w:rPr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59"/>
        <w:gridCol w:w="8930"/>
      </w:tblGrid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1F</w:t>
            </w: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Tilgodehavende renteindtægter for indeværende år angives. Disse renteindtægter tilskrives kundernes konti næste år således, at renteindberetningen til SKAT sker næste år.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1G</w:t>
            </w: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Beløbet angives med modsat fortegn, idet beløbene fratrækkes renteindtægterne, når de indberetningspligtige renteindtægter beregnes.</w:t>
            </w:r>
          </w:p>
        </w:tc>
      </w:tr>
    </w:tbl>
    <w:p w:rsidR="00337457" w:rsidRPr="00956228" w:rsidRDefault="00337457" w:rsidP="00337457">
      <w:pPr>
        <w:rPr>
          <w:sz w:val="22"/>
          <w:szCs w:val="22"/>
        </w:rPr>
      </w:pPr>
    </w:p>
    <w:p w:rsidR="00337457" w:rsidRPr="00956228" w:rsidRDefault="00337457" w:rsidP="00337457">
      <w:pPr>
        <w:rPr>
          <w:b/>
          <w:sz w:val="22"/>
          <w:szCs w:val="22"/>
        </w:rPr>
      </w:pPr>
      <w:r w:rsidRPr="00956228">
        <w:rPr>
          <w:b/>
          <w:sz w:val="22"/>
          <w:szCs w:val="22"/>
        </w:rPr>
        <w:t>Afsnit 2: Beregning af indberettede renteudgifter.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59"/>
        <w:gridCol w:w="8930"/>
      </w:tblGrid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2B</w:t>
            </w: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Renteudgifter fra produkter, der ikke indberettes, angives i dette felt.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2C</w:t>
            </w: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Renteudgifter fra konti, der ikke indberettes på grund af skattekoden, angives i dette felt.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2D</w:t>
            </w: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Øvrige renteudgifter, der ikke indberettes til SKAT, angives her.</w:t>
            </w:r>
          </w:p>
        </w:tc>
      </w:tr>
    </w:tbl>
    <w:p w:rsidR="00337457" w:rsidRPr="00956228" w:rsidRDefault="00337457" w:rsidP="00337457">
      <w:pPr>
        <w:rPr>
          <w:b/>
          <w:sz w:val="22"/>
          <w:szCs w:val="22"/>
        </w:rPr>
      </w:pPr>
    </w:p>
    <w:p w:rsidR="00337457" w:rsidRPr="00956228" w:rsidRDefault="00337457" w:rsidP="00337457">
      <w:pPr>
        <w:rPr>
          <w:sz w:val="22"/>
          <w:szCs w:val="22"/>
        </w:rPr>
      </w:pPr>
      <w:r w:rsidRPr="00956228">
        <w:rPr>
          <w:sz w:val="22"/>
          <w:szCs w:val="22"/>
        </w:rPr>
        <w:t>Beløbene i 2B, 2C og 2D angives med modsat fortegn, idet beløbene fratrækkes renteudgifterne, når de indberetningspligtige renteudgifter beregnes.</w:t>
      </w:r>
    </w:p>
    <w:p w:rsidR="00337457" w:rsidRPr="00956228" w:rsidRDefault="00337457" w:rsidP="00337457">
      <w:pPr>
        <w:rPr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59"/>
        <w:gridCol w:w="8930"/>
      </w:tblGrid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2F</w:t>
            </w: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Skyldige renteudgifter i indeværende år angives. Disse renteudgifter tilskrives kundernes konti næste år således, at renteindberetningen til SKAT sker næste år.</w:t>
            </w: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</w:p>
        </w:tc>
      </w:tr>
      <w:tr w:rsidR="00337457" w:rsidRPr="00956228" w:rsidTr="00726677">
        <w:tc>
          <w:tcPr>
            <w:tcW w:w="959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2G</w:t>
            </w:r>
          </w:p>
        </w:tc>
        <w:tc>
          <w:tcPr>
            <w:tcW w:w="8930" w:type="dxa"/>
            <w:shd w:val="clear" w:color="auto" w:fill="auto"/>
          </w:tcPr>
          <w:p w:rsidR="00337457" w:rsidRPr="00956228" w:rsidRDefault="00337457" w:rsidP="00726677">
            <w:pPr>
              <w:rPr>
                <w:sz w:val="22"/>
                <w:szCs w:val="22"/>
              </w:rPr>
            </w:pPr>
            <w:r w:rsidRPr="00956228">
              <w:rPr>
                <w:sz w:val="22"/>
                <w:szCs w:val="22"/>
              </w:rPr>
              <w:t>Beløbet angives med modsat fortegn, idet beløbene fratrækkes renteudgifterne, når de indberetningspligtige renteudgifter beregnes.</w:t>
            </w:r>
          </w:p>
        </w:tc>
      </w:tr>
    </w:tbl>
    <w:p w:rsidR="00337457" w:rsidRPr="00956228" w:rsidRDefault="00337457" w:rsidP="00337457">
      <w:pPr>
        <w:rPr>
          <w:sz w:val="22"/>
          <w:szCs w:val="22"/>
        </w:rPr>
      </w:pPr>
    </w:p>
    <w:p w:rsidR="00337457" w:rsidRPr="00956228" w:rsidRDefault="00337457" w:rsidP="00337457">
      <w:pPr>
        <w:rPr>
          <w:b/>
          <w:sz w:val="22"/>
          <w:szCs w:val="22"/>
        </w:rPr>
      </w:pPr>
      <w:r w:rsidRPr="00956228">
        <w:rPr>
          <w:b/>
          <w:sz w:val="22"/>
          <w:szCs w:val="22"/>
        </w:rPr>
        <w:t>Afsnit 4: Indberettede renter.</w:t>
      </w:r>
    </w:p>
    <w:p w:rsidR="00337457" w:rsidRPr="00956228" w:rsidRDefault="00337457" w:rsidP="00337457">
      <w:pPr>
        <w:rPr>
          <w:sz w:val="22"/>
          <w:szCs w:val="22"/>
        </w:rPr>
      </w:pPr>
      <w:r w:rsidRPr="00956228">
        <w:rPr>
          <w:sz w:val="22"/>
          <w:szCs w:val="22"/>
        </w:rPr>
        <w:t>Her angives de renteindtægter (4A) og renteudgifter (4B), der er indberettet til SKAT for regnskabs-systemområdet.</w:t>
      </w:r>
    </w:p>
    <w:p w:rsidR="00337457" w:rsidRPr="00956228" w:rsidRDefault="00337457" w:rsidP="00337457">
      <w:pPr>
        <w:rPr>
          <w:sz w:val="22"/>
          <w:szCs w:val="22"/>
        </w:rPr>
      </w:pPr>
    </w:p>
    <w:p w:rsidR="00337457" w:rsidRPr="00956228" w:rsidRDefault="00337457" w:rsidP="00337457">
      <w:pPr>
        <w:rPr>
          <w:sz w:val="22"/>
          <w:szCs w:val="22"/>
        </w:rPr>
      </w:pPr>
    </w:p>
    <w:p w:rsidR="001F2EC0" w:rsidRDefault="00A55E24"/>
    <w:sectPr w:rsidR="001F2E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57"/>
    <w:rsid w:val="0009434E"/>
    <w:rsid w:val="002768C9"/>
    <w:rsid w:val="0031057F"/>
    <w:rsid w:val="00337457"/>
    <w:rsid w:val="008301BB"/>
    <w:rsid w:val="00A5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B68E2-E12C-4337-89A8-BEF77C5D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457"/>
    <w:pPr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Anette Engmose Larsen</cp:lastModifiedBy>
  <cp:revision>3</cp:revision>
  <dcterms:created xsi:type="dcterms:W3CDTF">2015-07-06T13:29:00Z</dcterms:created>
  <dcterms:modified xsi:type="dcterms:W3CDTF">2015-07-06T13:29:00Z</dcterms:modified>
</cp:coreProperties>
</file>